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B1FEA" w14:textId="77777777" w:rsidR="00BC585F" w:rsidRPr="00E94971" w:rsidRDefault="00BC585F" w:rsidP="00091703">
      <w:pPr>
        <w:spacing w:after="0" w:line="360" w:lineRule="auto"/>
        <w:jc w:val="center"/>
        <w:rPr>
          <w:b/>
          <w:bCs/>
        </w:rPr>
      </w:pPr>
      <w:r w:rsidRPr="2D40B368">
        <w:rPr>
          <w:b/>
          <w:bCs/>
        </w:rPr>
        <w:t>REIKALAVIMAI ESAMOS SITUACIJOS ANALIZEI</w:t>
      </w:r>
    </w:p>
    <w:p w14:paraId="69B4126C" w14:textId="77777777" w:rsidR="00BC585F" w:rsidRPr="005C6601" w:rsidRDefault="00BC585F" w:rsidP="00BC585F">
      <w:pPr>
        <w:spacing w:after="160" w:line="360" w:lineRule="auto"/>
        <w:jc w:val="both"/>
      </w:pPr>
      <w:r w:rsidRPr="005C6601">
        <w:t>Tiekėjas privalo pateikti išsamią esamos situacijos analizę, kuri apimtų:</w:t>
      </w:r>
    </w:p>
    <w:p w14:paraId="7CF4AD59" w14:textId="77777777" w:rsidR="00BC585F" w:rsidRPr="005C6601" w:rsidRDefault="00BC585F" w:rsidP="007C6552">
      <w:pPr>
        <w:numPr>
          <w:ilvl w:val="0"/>
          <w:numId w:val="4"/>
        </w:numPr>
        <w:spacing w:after="160" w:line="360" w:lineRule="auto"/>
        <w:ind w:left="709" w:hanging="709"/>
        <w:jc w:val="both"/>
      </w:pPr>
      <w:r w:rsidRPr="005C6601">
        <w:rPr>
          <w:b/>
          <w:bCs/>
        </w:rPr>
        <w:t>VKRT infrastruktūros įvertinimą</w:t>
      </w:r>
    </w:p>
    <w:p w14:paraId="51AB27E4" w14:textId="77777777" w:rsidR="00BC585F" w:rsidRPr="005C6601" w:rsidRDefault="00BC585F" w:rsidP="007C6552">
      <w:pPr>
        <w:numPr>
          <w:ilvl w:val="1"/>
          <w:numId w:val="4"/>
        </w:numPr>
        <w:spacing w:after="160" w:line="360" w:lineRule="auto"/>
        <w:ind w:left="709" w:hanging="709"/>
        <w:jc w:val="both"/>
      </w:pPr>
      <w:r w:rsidRPr="005C6601">
        <w:t>Aprašyti esamą tinklo architektūrą, pagrindinius komponentus ir jų būklę.</w:t>
      </w:r>
    </w:p>
    <w:p w14:paraId="18E04A65" w14:textId="77777777" w:rsidR="003A0687" w:rsidRDefault="003A0687" w:rsidP="003A0687">
      <w:pPr>
        <w:numPr>
          <w:ilvl w:val="1"/>
          <w:numId w:val="4"/>
        </w:numPr>
        <w:spacing w:after="0" w:line="360" w:lineRule="auto"/>
        <w:ind w:left="709" w:hanging="709"/>
        <w:jc w:val="both"/>
      </w:pPr>
      <w:r>
        <w:t>Įvertinti tinklo aprėptį ir prieinamumą.</w:t>
      </w:r>
    </w:p>
    <w:p w14:paraId="1119449F" w14:textId="142EF696" w:rsidR="00A77219" w:rsidRPr="00A77219" w:rsidRDefault="00A77219" w:rsidP="003A7AAE">
      <w:pPr>
        <w:spacing w:after="0" w:line="360" w:lineRule="auto"/>
        <w:jc w:val="both"/>
        <w:rPr>
          <w:rFonts w:asciiTheme="majorBidi" w:hAnsiTheme="majorBidi" w:cstheme="majorBidi"/>
        </w:rPr>
      </w:pPr>
      <w:r w:rsidRPr="00A77219">
        <w:rPr>
          <w:rFonts w:asciiTheme="majorBidi" w:hAnsiTheme="majorBidi" w:cstheme="majorBidi"/>
        </w:rPr>
        <w:t>Vertinimas turi būti atliekamas remiantis turimais duomenimis ir turi nustatyti, kiek esamas TETRA tinklas gali būti panaudotas 5G/MCX pereinamuoju laikotarpiu, ypač pasienio ir kitose riboto MNO 5G aprėpties vietose.</w:t>
      </w:r>
    </w:p>
    <w:p w14:paraId="116A36E5" w14:textId="77777777" w:rsidR="00A77219" w:rsidRPr="00A77219" w:rsidRDefault="00A77219" w:rsidP="00A77219">
      <w:pPr>
        <w:spacing w:after="0" w:line="360" w:lineRule="auto"/>
        <w:rPr>
          <w:rFonts w:asciiTheme="majorBidi" w:hAnsiTheme="majorBidi" w:cstheme="majorBidi"/>
        </w:rPr>
      </w:pPr>
      <w:r w:rsidRPr="00A77219">
        <w:rPr>
          <w:rFonts w:asciiTheme="majorBidi" w:hAnsiTheme="majorBidi" w:cstheme="majorBidi"/>
        </w:rPr>
        <w:t>Įvertinimas turi apimti:</w:t>
      </w:r>
    </w:p>
    <w:p w14:paraId="57881B1C" w14:textId="77777777" w:rsidR="00A77219" w:rsidRPr="00501DC0" w:rsidRDefault="00A77219" w:rsidP="00501DC0">
      <w:pPr>
        <w:pStyle w:val="Sraopastraipa"/>
        <w:numPr>
          <w:ilvl w:val="2"/>
          <w:numId w:val="4"/>
        </w:numPr>
        <w:spacing w:after="0" w:line="360" w:lineRule="auto"/>
        <w:ind w:left="709" w:hanging="709"/>
        <w:rPr>
          <w:rFonts w:asciiTheme="majorBidi" w:hAnsiTheme="majorBidi" w:cstheme="majorBidi"/>
        </w:rPr>
      </w:pPr>
      <w:r w:rsidRPr="00501DC0">
        <w:rPr>
          <w:rFonts w:asciiTheme="majorBidi" w:hAnsiTheme="majorBidi" w:cstheme="majorBidi"/>
        </w:rPr>
        <w:t>žinomas TETRA padengimo zonas,</w:t>
      </w:r>
    </w:p>
    <w:p w14:paraId="1B84E009" w14:textId="77777777" w:rsidR="00A77219" w:rsidRPr="00501DC0" w:rsidRDefault="00A77219" w:rsidP="00501DC0">
      <w:pPr>
        <w:pStyle w:val="Sraopastraipa"/>
        <w:numPr>
          <w:ilvl w:val="2"/>
          <w:numId w:val="4"/>
        </w:numPr>
        <w:spacing w:after="0" w:line="360" w:lineRule="auto"/>
        <w:ind w:left="709" w:hanging="709"/>
        <w:rPr>
          <w:rFonts w:asciiTheme="majorBidi" w:hAnsiTheme="majorBidi" w:cstheme="majorBidi"/>
        </w:rPr>
      </w:pPr>
      <w:r w:rsidRPr="00501DC0">
        <w:rPr>
          <w:rFonts w:asciiTheme="majorBidi" w:hAnsiTheme="majorBidi" w:cstheme="majorBidi"/>
        </w:rPr>
        <w:t>kritinius taškus, kur gali tekti naudoti TETRA kaip laikiną „</w:t>
      </w:r>
      <w:proofErr w:type="spellStart"/>
      <w:r w:rsidRPr="00501DC0">
        <w:rPr>
          <w:rFonts w:asciiTheme="majorBidi" w:hAnsiTheme="majorBidi" w:cstheme="majorBidi"/>
        </w:rPr>
        <w:t>fallback</w:t>
      </w:r>
      <w:proofErr w:type="spellEnd"/>
      <w:r w:rsidRPr="00501DC0">
        <w:rPr>
          <w:rFonts w:asciiTheme="majorBidi" w:hAnsiTheme="majorBidi" w:cstheme="majorBidi"/>
        </w:rPr>
        <w:t>“,</w:t>
      </w:r>
    </w:p>
    <w:p w14:paraId="2D14E4B7" w14:textId="53936B19" w:rsidR="00A77219" w:rsidRPr="00501DC0" w:rsidRDefault="00A77219" w:rsidP="00501DC0">
      <w:pPr>
        <w:pStyle w:val="Sraopastraipa"/>
        <w:numPr>
          <w:ilvl w:val="2"/>
          <w:numId w:val="4"/>
        </w:numPr>
        <w:spacing w:after="0" w:line="360" w:lineRule="auto"/>
        <w:ind w:left="709" w:hanging="709"/>
        <w:rPr>
          <w:rFonts w:asciiTheme="majorBidi" w:hAnsiTheme="majorBidi" w:cstheme="majorBidi"/>
        </w:rPr>
      </w:pPr>
      <w:r w:rsidRPr="00501DC0">
        <w:rPr>
          <w:rFonts w:asciiTheme="majorBidi" w:hAnsiTheme="majorBidi" w:cstheme="majorBidi"/>
        </w:rPr>
        <w:t>tinklo prieinamumo aspektus (elektra, atsarginės jungtys, dubliavimas).</w:t>
      </w:r>
    </w:p>
    <w:p w14:paraId="6371A67C" w14:textId="77777777" w:rsidR="00BC585F" w:rsidRPr="005C6601" w:rsidRDefault="00BC585F" w:rsidP="007C6552">
      <w:pPr>
        <w:numPr>
          <w:ilvl w:val="0"/>
          <w:numId w:val="4"/>
        </w:numPr>
        <w:spacing w:after="160" w:line="360" w:lineRule="auto"/>
        <w:ind w:left="709" w:hanging="709"/>
        <w:jc w:val="both"/>
      </w:pPr>
      <w:r w:rsidRPr="005C6601">
        <w:rPr>
          <w:b/>
          <w:bCs/>
        </w:rPr>
        <w:t>Technologijos analizę</w:t>
      </w:r>
    </w:p>
    <w:p w14:paraId="1A0CBD1D" w14:textId="4411E3FD" w:rsidR="00BC585F" w:rsidRPr="005C6601" w:rsidRDefault="00BC585F" w:rsidP="007C6552">
      <w:pPr>
        <w:numPr>
          <w:ilvl w:val="1"/>
          <w:numId w:val="4"/>
        </w:numPr>
        <w:spacing w:after="160" w:line="360" w:lineRule="auto"/>
        <w:ind w:left="709" w:hanging="709"/>
        <w:jc w:val="both"/>
      </w:pPr>
      <w:r w:rsidRPr="005C6601">
        <w:t xml:space="preserve">Apibūdinti naudojamą TETRA technologiją, jos </w:t>
      </w:r>
      <w:r w:rsidR="574BF25C">
        <w:t xml:space="preserve">integracijos </w:t>
      </w:r>
      <w:r w:rsidRPr="005C6601">
        <w:t>galimybes ir ribo</w:t>
      </w:r>
      <w:r>
        <w:t>ji</w:t>
      </w:r>
      <w:r w:rsidRPr="005C6601">
        <w:t>mus</w:t>
      </w:r>
      <w:r w:rsidR="75814CA1">
        <w:t>,</w:t>
      </w:r>
      <w:r w:rsidR="6C10F947">
        <w:t xml:space="preserve"> su PPDR plačiajuosčio ryšio tinklais,</w:t>
      </w:r>
      <w:r w:rsidR="75814CA1">
        <w:t xml:space="preserve"> </w:t>
      </w:r>
      <w:r w:rsidR="6C10F947">
        <w:t>ypač pereinamuoju laikotarpiu</w:t>
      </w:r>
      <w:r w:rsidR="3B057289">
        <w:t>.</w:t>
      </w:r>
    </w:p>
    <w:p w14:paraId="75BFC1BF" w14:textId="77777777" w:rsidR="00BC585F" w:rsidRPr="005C6601" w:rsidRDefault="00BC585F" w:rsidP="007C6552">
      <w:pPr>
        <w:numPr>
          <w:ilvl w:val="1"/>
          <w:numId w:val="4"/>
        </w:numPr>
        <w:spacing w:after="160" w:line="360" w:lineRule="auto"/>
        <w:ind w:left="709" w:hanging="709"/>
        <w:jc w:val="both"/>
      </w:pPr>
      <w:r w:rsidRPr="005C6601">
        <w:t>Įvertinti, kaip TETRA technologija atitinka dabartinius PPDR reikalavimus.</w:t>
      </w:r>
    </w:p>
    <w:p w14:paraId="5878AFC6" w14:textId="77777777" w:rsidR="00BC585F" w:rsidRPr="005C6601" w:rsidRDefault="00BC585F" w:rsidP="007C6552">
      <w:pPr>
        <w:numPr>
          <w:ilvl w:val="1"/>
          <w:numId w:val="4"/>
        </w:numPr>
        <w:spacing w:after="160" w:line="360" w:lineRule="auto"/>
        <w:ind w:left="709" w:hanging="709"/>
        <w:jc w:val="both"/>
      </w:pPr>
      <w:r w:rsidRPr="005C6601">
        <w:t>Įvertinti MNO naudojamas ir planuojamas technologijas.</w:t>
      </w:r>
    </w:p>
    <w:p w14:paraId="28FC34A5" w14:textId="77777777" w:rsidR="00BC585F" w:rsidRPr="005C6601" w:rsidRDefault="00BC585F" w:rsidP="007C6552">
      <w:pPr>
        <w:numPr>
          <w:ilvl w:val="0"/>
          <w:numId w:val="4"/>
        </w:numPr>
        <w:spacing w:after="160" w:line="360" w:lineRule="auto"/>
        <w:ind w:left="709" w:hanging="709"/>
        <w:jc w:val="both"/>
      </w:pPr>
      <w:r w:rsidRPr="005C6601">
        <w:rPr>
          <w:b/>
          <w:bCs/>
        </w:rPr>
        <w:t>Naudotojų analizę</w:t>
      </w:r>
    </w:p>
    <w:p w14:paraId="6E7C5F20" w14:textId="017323FE" w:rsidR="00BC585F" w:rsidRPr="005C6601" w:rsidRDefault="2DE3E89B" w:rsidP="007C6552">
      <w:pPr>
        <w:numPr>
          <w:ilvl w:val="1"/>
          <w:numId w:val="4"/>
        </w:numPr>
        <w:spacing w:after="160" w:line="360" w:lineRule="auto"/>
        <w:ind w:left="709" w:hanging="709"/>
        <w:jc w:val="both"/>
      </w:pPr>
      <w:r>
        <w:t>Nurodyti esamą naudotojų skaičių ir jų pasiskirstymą pagal institucijas</w:t>
      </w:r>
      <w:r w:rsidR="74CC4B0B">
        <w:t xml:space="preserve"> (informaciją pateiks</w:t>
      </w:r>
      <w:r w:rsidR="00776F9F">
        <w:t xml:space="preserve"> </w:t>
      </w:r>
      <w:r w:rsidR="005E421E">
        <w:t>užsakovas</w:t>
      </w:r>
      <w:r w:rsidR="00DE368F">
        <w:t xml:space="preserve"> tiekėjui </w:t>
      </w:r>
      <w:r w:rsidR="00D71772">
        <w:t xml:space="preserve">sutarties </w:t>
      </w:r>
      <w:r w:rsidR="00D71772">
        <w:t>vykdymo met</w:t>
      </w:r>
      <w:r w:rsidR="001169C5">
        <w:t>u</w:t>
      </w:r>
      <w:r w:rsidR="00B37AA2">
        <w:t>.</w:t>
      </w:r>
      <w:r w:rsidR="67D92953">
        <w:t>)</w:t>
      </w:r>
    </w:p>
    <w:p w14:paraId="345A4FE1" w14:textId="77777777" w:rsidR="00BC585F" w:rsidRPr="005C6601" w:rsidRDefault="00BC585F" w:rsidP="007C6552">
      <w:pPr>
        <w:numPr>
          <w:ilvl w:val="1"/>
          <w:numId w:val="4"/>
        </w:numPr>
        <w:spacing w:after="160" w:line="360" w:lineRule="auto"/>
        <w:ind w:left="709" w:hanging="709"/>
        <w:jc w:val="both"/>
      </w:pPr>
      <w:r w:rsidRPr="005C6601">
        <w:t>Įvertinti galimus augimo scenarijus.</w:t>
      </w:r>
    </w:p>
    <w:p w14:paraId="07B72AF5" w14:textId="77777777" w:rsidR="00BC585F" w:rsidRPr="005C6601" w:rsidRDefault="00BC585F" w:rsidP="007C6552">
      <w:pPr>
        <w:numPr>
          <w:ilvl w:val="1"/>
          <w:numId w:val="4"/>
        </w:numPr>
        <w:spacing w:after="160" w:line="360" w:lineRule="auto"/>
        <w:ind w:left="709" w:hanging="709"/>
        <w:jc w:val="both"/>
      </w:pPr>
      <w:r w:rsidRPr="005C6601">
        <w:t>Identifikuoti, kurios viešojo saugumo institucijos bus įtrauktos, kiek naudotojų ir kada jie turėtų būti prijungti.</w:t>
      </w:r>
    </w:p>
    <w:p w14:paraId="18F79FAB" w14:textId="77777777" w:rsidR="00BC585F" w:rsidRPr="005C6601" w:rsidRDefault="00BC585F" w:rsidP="007C6552">
      <w:pPr>
        <w:numPr>
          <w:ilvl w:val="1"/>
          <w:numId w:val="4"/>
        </w:numPr>
        <w:spacing w:after="160" w:line="360" w:lineRule="auto"/>
        <w:ind w:left="709" w:hanging="709"/>
        <w:jc w:val="both"/>
      </w:pPr>
      <w:r w:rsidRPr="005C6601">
        <w:t>Įvertinti galimybę prijungti papildomus naudotojus (ne kritinius).</w:t>
      </w:r>
    </w:p>
    <w:p w14:paraId="6EB53278" w14:textId="77777777" w:rsidR="00BC585F" w:rsidRPr="005C6601" w:rsidRDefault="00BC585F" w:rsidP="007C6552">
      <w:pPr>
        <w:numPr>
          <w:ilvl w:val="0"/>
          <w:numId w:val="4"/>
        </w:numPr>
        <w:spacing w:after="160" w:line="360" w:lineRule="auto"/>
        <w:ind w:left="709" w:hanging="709"/>
        <w:jc w:val="both"/>
      </w:pPr>
      <w:r w:rsidRPr="005C6601">
        <w:rPr>
          <w:b/>
          <w:bCs/>
        </w:rPr>
        <w:t>Radijo dažnių analizę</w:t>
      </w:r>
    </w:p>
    <w:p w14:paraId="385E0D25" w14:textId="77777777" w:rsidR="00BC585F" w:rsidRPr="005C6601" w:rsidRDefault="00BC585F" w:rsidP="007C6552">
      <w:pPr>
        <w:numPr>
          <w:ilvl w:val="1"/>
          <w:numId w:val="4"/>
        </w:numPr>
        <w:spacing w:after="160" w:line="360" w:lineRule="auto"/>
        <w:ind w:left="709" w:hanging="709"/>
        <w:jc w:val="both"/>
      </w:pPr>
      <w:r w:rsidRPr="005C6601">
        <w:t>Išanalizuoti turimus dažnių spektrus, rezervuotas juostas ir jų panaudojimo galimybes.</w:t>
      </w:r>
    </w:p>
    <w:p w14:paraId="0B2B1F7C" w14:textId="77777777" w:rsidR="00BC585F" w:rsidRPr="005C6601" w:rsidRDefault="00BC585F" w:rsidP="007C6552">
      <w:pPr>
        <w:numPr>
          <w:ilvl w:val="1"/>
          <w:numId w:val="4"/>
        </w:numPr>
        <w:spacing w:after="160" w:line="360" w:lineRule="auto"/>
        <w:ind w:left="709" w:hanging="709"/>
        <w:jc w:val="both"/>
      </w:pPr>
      <w:r w:rsidRPr="005C6601">
        <w:lastRenderedPageBreak/>
        <w:t xml:space="preserve">Įvertinti </w:t>
      </w:r>
      <w:r w:rsidRPr="0091219C">
        <w:t>MNO</w:t>
      </w:r>
      <w:r w:rsidRPr="00B26AF1">
        <w:rPr>
          <w:rFonts w:asciiTheme="majorBidi" w:hAnsiTheme="majorBidi" w:cstheme="majorBidi"/>
        </w:rPr>
        <w:t xml:space="preserve"> </w:t>
      </w:r>
      <w:r w:rsidRPr="005C6601">
        <w:t>licencijas ir jų galiojimo sąlygas.</w:t>
      </w:r>
    </w:p>
    <w:p w14:paraId="10637FC3" w14:textId="4D7F8786" w:rsidR="00BC585F" w:rsidRPr="005C6601" w:rsidRDefault="2DE3E89B" w:rsidP="007C6552">
      <w:pPr>
        <w:numPr>
          <w:ilvl w:val="1"/>
          <w:numId w:val="4"/>
        </w:numPr>
        <w:spacing w:after="160" w:line="360" w:lineRule="auto"/>
        <w:ind w:left="709" w:hanging="709"/>
        <w:jc w:val="both"/>
      </w:pPr>
      <w:r>
        <w:t>Nurodyti dažnių juostas, planuojamas naudoti</w:t>
      </w:r>
      <w:r w:rsidR="0046A70A">
        <w:t xml:space="preserve"> plačiajuosčio </w:t>
      </w:r>
      <w:r>
        <w:t xml:space="preserve"> VKRT </w:t>
      </w:r>
      <w:r w:rsidR="17976A09">
        <w:t xml:space="preserve">sukūrimui ir įdiegimui, įskaitant </w:t>
      </w:r>
      <w:r w:rsidR="03CA3E48">
        <w:t>naudotinas D2D</w:t>
      </w:r>
      <w:r>
        <w:t>.</w:t>
      </w:r>
    </w:p>
    <w:p w14:paraId="542919A8" w14:textId="77777777" w:rsidR="00BC585F" w:rsidRPr="005C6601" w:rsidRDefault="00BC585F" w:rsidP="007C6552">
      <w:pPr>
        <w:numPr>
          <w:ilvl w:val="0"/>
          <w:numId w:val="4"/>
        </w:numPr>
        <w:spacing w:after="160" w:line="360" w:lineRule="auto"/>
        <w:ind w:left="709" w:hanging="709"/>
        <w:jc w:val="both"/>
      </w:pPr>
      <w:r w:rsidRPr="005C6601">
        <w:rPr>
          <w:b/>
          <w:bCs/>
        </w:rPr>
        <w:t>Probleminių aspektų identifikavimą</w:t>
      </w:r>
    </w:p>
    <w:p w14:paraId="47CA1640" w14:textId="77777777" w:rsidR="00BC585F" w:rsidRPr="005C6601" w:rsidRDefault="00BC585F" w:rsidP="007C6552">
      <w:pPr>
        <w:numPr>
          <w:ilvl w:val="1"/>
          <w:numId w:val="4"/>
        </w:numPr>
        <w:spacing w:after="160" w:line="360" w:lineRule="auto"/>
        <w:ind w:left="709" w:hanging="709"/>
        <w:jc w:val="both"/>
      </w:pPr>
      <w:r w:rsidRPr="005C6601">
        <w:t>Nurodyti pagrindinius apribojimus, trūkumus ir rizikas, susijusias su esama infrastruktūra ir technologija.</w:t>
      </w:r>
    </w:p>
    <w:p w14:paraId="2EC47562" w14:textId="77777777" w:rsidR="00BC585F" w:rsidRDefault="00BC585F" w:rsidP="00490C80">
      <w:pPr>
        <w:numPr>
          <w:ilvl w:val="1"/>
          <w:numId w:val="4"/>
        </w:numPr>
        <w:spacing w:after="160" w:line="360" w:lineRule="auto"/>
        <w:ind w:left="709" w:hanging="709"/>
      </w:pPr>
      <w:r w:rsidRPr="005C6601">
        <w:t>Įvertinti, ar esama infrastruktūra gali būti panaudojama naujo VKRT kūrimui ir diegimui, kokia iš to nauda, kiek ilgai gali būti naudojama TETRA technologija, koks migravimo mechanizmas.</w:t>
      </w:r>
    </w:p>
    <w:p w14:paraId="061A2160" w14:textId="0FB7BF96" w:rsidR="00E21BC5" w:rsidRDefault="00E21BC5" w:rsidP="005E4A54">
      <w:pPr>
        <w:pStyle w:val="Sraopastraipa"/>
        <w:numPr>
          <w:ilvl w:val="1"/>
          <w:numId w:val="4"/>
        </w:numPr>
        <w:spacing w:after="0" w:line="360" w:lineRule="auto"/>
        <w:ind w:left="709" w:hanging="709"/>
        <w:jc w:val="both"/>
        <w:rPr>
          <w:rFonts w:asciiTheme="majorBidi" w:hAnsiTheme="majorBidi" w:cstheme="majorBidi"/>
        </w:rPr>
      </w:pPr>
      <w:r w:rsidRPr="6C0A2764">
        <w:rPr>
          <w:rFonts w:asciiTheme="majorBidi" w:hAnsiTheme="majorBidi" w:cstheme="majorBidi"/>
        </w:rPr>
        <w:t>Vertinant TETRA ir 5G/MCX naudojimą migravimo metu, jų integravimą migravimo metu, būtina įvertinti kaip tai atsilieps 5G/MCX nepriklausomumui, galimybei užtikrinti 5G/MCX gamintojų ir paslaugų teikėjų konkurencijai</w:t>
      </w:r>
      <w:r w:rsidR="0073336D">
        <w:rPr>
          <w:rFonts w:asciiTheme="majorBidi" w:hAnsiTheme="majorBidi" w:cstheme="majorBidi"/>
        </w:rPr>
        <w:t>.</w:t>
      </w:r>
    </w:p>
    <w:p w14:paraId="0AF665F4" w14:textId="77777777" w:rsidR="00F04BA0" w:rsidRPr="0069703B" w:rsidRDefault="00F04BA0" w:rsidP="00490C80">
      <w:pPr>
        <w:pStyle w:val="Sraopastraipa"/>
        <w:numPr>
          <w:ilvl w:val="0"/>
          <w:numId w:val="4"/>
        </w:numPr>
        <w:spacing w:after="0" w:line="360" w:lineRule="auto"/>
        <w:jc w:val="both"/>
      </w:pPr>
      <w:r w:rsidRPr="0069703B">
        <w:t>Tiekėjas privalo pateikti šio priedo analizės rezultatus struktūruota forma, aiškiai nurodydamas naudotus duomenis, metodus ir prielaidas.</w:t>
      </w:r>
    </w:p>
    <w:p w14:paraId="29B1F98A" w14:textId="77777777" w:rsidR="00F04BA0" w:rsidRPr="0069703B" w:rsidRDefault="00F04BA0" w:rsidP="00490C80">
      <w:pPr>
        <w:pStyle w:val="Sraopastraipa"/>
        <w:spacing w:after="0" w:line="360" w:lineRule="auto"/>
        <w:ind w:left="709"/>
        <w:jc w:val="both"/>
        <w:rPr>
          <w:rFonts w:asciiTheme="majorBidi" w:hAnsiTheme="majorBidi" w:cstheme="majorBidi"/>
        </w:rPr>
      </w:pPr>
      <w:r w:rsidRPr="0069703B">
        <w:rPr>
          <w:rFonts w:asciiTheme="majorBidi" w:hAnsiTheme="majorBidi" w:cstheme="majorBidi"/>
        </w:rPr>
        <w:t>Rezultatai turi būti pateikti:</w:t>
      </w:r>
    </w:p>
    <w:p w14:paraId="2BBEE9F1" w14:textId="77777777" w:rsidR="00F04BA0" w:rsidRPr="0069703B" w:rsidRDefault="00F04BA0" w:rsidP="00490C80">
      <w:pPr>
        <w:pStyle w:val="Sraopastraipa"/>
        <w:numPr>
          <w:ilvl w:val="0"/>
          <w:numId w:val="5"/>
        </w:numPr>
        <w:spacing w:after="0" w:line="360" w:lineRule="auto"/>
        <w:jc w:val="both"/>
        <w:rPr>
          <w:rFonts w:asciiTheme="majorBidi" w:hAnsiTheme="majorBidi" w:cstheme="majorBidi"/>
        </w:rPr>
      </w:pPr>
      <w:r w:rsidRPr="0069703B">
        <w:rPr>
          <w:rFonts w:asciiTheme="majorBidi" w:hAnsiTheme="majorBidi" w:cstheme="majorBidi"/>
        </w:rPr>
        <w:t>DOCX faile – tekstinė analizė ir išvados,</w:t>
      </w:r>
    </w:p>
    <w:p w14:paraId="56218EFA" w14:textId="77777777" w:rsidR="00F04BA0" w:rsidRPr="0069703B" w:rsidRDefault="00F04BA0" w:rsidP="00490C80">
      <w:pPr>
        <w:pStyle w:val="Sraopastraipa"/>
        <w:numPr>
          <w:ilvl w:val="0"/>
          <w:numId w:val="5"/>
        </w:numPr>
        <w:spacing w:after="0" w:line="360" w:lineRule="auto"/>
        <w:jc w:val="both"/>
        <w:rPr>
          <w:rFonts w:asciiTheme="majorBidi" w:hAnsiTheme="majorBidi" w:cstheme="majorBidi"/>
        </w:rPr>
      </w:pPr>
      <w:r w:rsidRPr="0069703B">
        <w:rPr>
          <w:rFonts w:asciiTheme="majorBidi" w:hAnsiTheme="majorBidi" w:cstheme="majorBidi"/>
        </w:rPr>
        <w:t>Excel faile – lentelės su duomenimis, skaičiavimais ir parametrais,</w:t>
      </w:r>
    </w:p>
    <w:p w14:paraId="6076F126" w14:textId="7EFB5A95" w:rsidR="00F04BA0" w:rsidRPr="0069703B" w:rsidRDefault="00F04BA0" w:rsidP="00293E30">
      <w:pPr>
        <w:pStyle w:val="Sraopastraipa"/>
        <w:numPr>
          <w:ilvl w:val="0"/>
          <w:numId w:val="5"/>
        </w:numPr>
        <w:spacing w:after="0" w:line="360" w:lineRule="auto"/>
        <w:jc w:val="both"/>
        <w:rPr>
          <w:rFonts w:asciiTheme="majorBidi" w:hAnsiTheme="majorBidi" w:cstheme="majorBidi"/>
        </w:rPr>
      </w:pPr>
      <w:r w:rsidRPr="0069703B">
        <w:rPr>
          <w:rFonts w:asciiTheme="majorBidi" w:hAnsiTheme="majorBidi" w:cstheme="majorBidi"/>
        </w:rPr>
        <w:t xml:space="preserve">PDF </w:t>
      </w:r>
      <w:r w:rsidR="00490C80">
        <w:rPr>
          <w:rFonts w:asciiTheme="majorBidi" w:hAnsiTheme="majorBidi" w:cstheme="majorBidi"/>
        </w:rPr>
        <w:t>ir</w:t>
      </w:r>
      <w:r w:rsidR="00490C80" w:rsidRPr="0069703B">
        <w:rPr>
          <w:rFonts w:asciiTheme="majorBidi" w:hAnsiTheme="majorBidi" w:cstheme="majorBidi"/>
        </w:rPr>
        <w:t xml:space="preserve"> </w:t>
      </w:r>
      <w:r w:rsidRPr="0069703B">
        <w:rPr>
          <w:rFonts w:asciiTheme="majorBidi" w:hAnsiTheme="majorBidi" w:cstheme="majorBidi"/>
        </w:rPr>
        <w:t>PNG žemėlapiuose, jei pateikiami vizualiniai duomenys (pvz., objektų lokacijos, probleminių vietų žymėjimas).</w:t>
      </w:r>
    </w:p>
    <w:p w14:paraId="4E0E20F6" w14:textId="77777777" w:rsidR="00F04BA0" w:rsidRPr="0069703B" w:rsidRDefault="00F04BA0" w:rsidP="00293E30">
      <w:pPr>
        <w:spacing w:after="0" w:line="360" w:lineRule="auto"/>
        <w:jc w:val="both"/>
      </w:pPr>
      <w:r w:rsidRPr="0069703B">
        <w:t>Pateikta informacija turi sudaryti aiškų ir nuoseklų pagrindą tolesnei VKRT valdymo modelio analizei, techninės architektūros parengimui ir įdiegimo strategijos rengimui, neapsiribojant vieno konkretaus skyriaus rezultatais.</w:t>
      </w:r>
    </w:p>
    <w:p w14:paraId="42A8E42E" w14:textId="77777777" w:rsidR="00F04415" w:rsidRPr="00501DC0" w:rsidRDefault="00F04415" w:rsidP="00293E30">
      <w:pPr>
        <w:pStyle w:val="Sraopastraipa"/>
        <w:spacing w:after="0" w:line="360" w:lineRule="auto"/>
        <w:ind w:left="709"/>
        <w:rPr>
          <w:rFonts w:asciiTheme="majorBidi" w:hAnsiTheme="majorBidi" w:cstheme="majorBidi"/>
        </w:rPr>
      </w:pPr>
    </w:p>
    <w:p w14:paraId="756EC171" w14:textId="77777777" w:rsidR="00394E9A" w:rsidRPr="005C6601" w:rsidRDefault="00394E9A" w:rsidP="00394E9A">
      <w:pPr>
        <w:spacing w:after="160" w:line="360" w:lineRule="auto"/>
        <w:ind w:left="709"/>
        <w:jc w:val="both"/>
      </w:pPr>
    </w:p>
    <w:p w14:paraId="1E40B4A9" w14:textId="77777777" w:rsidR="00DF1B41" w:rsidRDefault="00DF1B41"/>
    <w:sectPr w:rsidR="00DF1B41">
      <w:headerReference w:type="default" r:id="rId10"/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66B98" w14:textId="77777777" w:rsidR="00DE5ACC" w:rsidRDefault="00DE5ACC" w:rsidP="007C6552">
      <w:pPr>
        <w:spacing w:after="0" w:line="240" w:lineRule="auto"/>
      </w:pPr>
      <w:r>
        <w:separator/>
      </w:r>
    </w:p>
  </w:endnote>
  <w:endnote w:type="continuationSeparator" w:id="0">
    <w:p w14:paraId="6FE3F6AE" w14:textId="77777777" w:rsidR="00DE5ACC" w:rsidRDefault="00DE5ACC" w:rsidP="007C6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04390" w14:textId="77777777" w:rsidR="00DE5ACC" w:rsidRDefault="00DE5ACC" w:rsidP="007C6552">
      <w:pPr>
        <w:spacing w:after="0" w:line="240" w:lineRule="auto"/>
      </w:pPr>
      <w:r>
        <w:separator/>
      </w:r>
    </w:p>
  </w:footnote>
  <w:footnote w:type="continuationSeparator" w:id="0">
    <w:p w14:paraId="5A91C8B2" w14:textId="77777777" w:rsidR="00DE5ACC" w:rsidRDefault="00DE5ACC" w:rsidP="007C6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2E567" w14:textId="5283A5DB" w:rsidR="0036475E" w:rsidRPr="00FD48FD" w:rsidRDefault="0036475E" w:rsidP="0036475E">
    <w:pPr>
      <w:tabs>
        <w:tab w:val="left" w:pos="567"/>
      </w:tabs>
      <w:spacing w:after="0" w:line="360" w:lineRule="auto"/>
      <w:contextualSpacing/>
      <w:jc w:val="right"/>
      <w:rPr>
        <w:rFonts w:eastAsia="Times New Roman"/>
        <w:szCs w:val="24"/>
      </w:rPr>
    </w:pPr>
    <w:r>
      <w:rPr>
        <w:rFonts w:eastAsia="Times New Roman"/>
        <w:szCs w:val="24"/>
      </w:rPr>
      <w:t>T</w:t>
    </w:r>
    <w:r w:rsidRPr="00FD48FD">
      <w:rPr>
        <w:rFonts w:eastAsia="Times New Roman"/>
        <w:szCs w:val="24"/>
      </w:rPr>
      <w:t>echninės specifikacijos</w:t>
    </w:r>
  </w:p>
  <w:p w14:paraId="6B38DC63" w14:textId="67626CCD" w:rsidR="000D7E03" w:rsidRPr="0036475E" w:rsidRDefault="000D7E03" w:rsidP="000D7E03">
    <w:pPr>
      <w:tabs>
        <w:tab w:val="left" w:pos="567"/>
      </w:tabs>
      <w:spacing w:after="0" w:line="360" w:lineRule="auto"/>
      <w:contextualSpacing/>
      <w:jc w:val="right"/>
      <w:rPr>
        <w:rFonts w:eastAsia="Times New Roman"/>
        <w:szCs w:val="24"/>
      </w:rPr>
    </w:pPr>
    <w:r w:rsidRPr="00D550C2">
      <w:rPr>
        <w:rFonts w:eastAsia="Times New Roman"/>
        <w:szCs w:val="24"/>
      </w:rPr>
      <w:t xml:space="preserve">A </w:t>
    </w:r>
    <w:r w:rsidRPr="0036475E">
      <w:rPr>
        <w:rFonts w:eastAsia="Times New Roman"/>
        <w:szCs w:val="24"/>
      </w:rPr>
      <w:t>priedas</w:t>
    </w:r>
  </w:p>
  <w:p w14:paraId="56826A3A" w14:textId="77777777" w:rsidR="007C6552" w:rsidRPr="0036475E" w:rsidRDefault="007C655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422B7"/>
    <w:multiLevelType w:val="multilevel"/>
    <w:tmpl w:val="6A467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D52562"/>
    <w:multiLevelType w:val="multilevel"/>
    <w:tmpl w:val="346437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F067CAD"/>
    <w:multiLevelType w:val="multilevel"/>
    <w:tmpl w:val="812E6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0E73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6F953D3"/>
    <w:multiLevelType w:val="multilevel"/>
    <w:tmpl w:val="86201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49" w:hanging="46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3888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5184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48" w:hanging="1800"/>
      </w:pPr>
      <w:rPr>
        <w:rFonts w:hint="default"/>
      </w:rPr>
    </w:lvl>
  </w:abstractNum>
  <w:num w:numId="1" w16cid:durableId="1194150874">
    <w:abstractNumId w:val="1"/>
  </w:num>
  <w:num w:numId="2" w16cid:durableId="1382365671">
    <w:abstractNumId w:val="3"/>
  </w:num>
  <w:num w:numId="3" w16cid:durableId="1456410949">
    <w:abstractNumId w:val="4"/>
  </w:num>
  <w:num w:numId="4" w16cid:durableId="146748414">
    <w:abstractNumId w:val="0"/>
  </w:num>
  <w:num w:numId="5" w16cid:durableId="15347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0AF"/>
    <w:rsid w:val="00035331"/>
    <w:rsid w:val="00043F44"/>
    <w:rsid w:val="00070127"/>
    <w:rsid w:val="00091703"/>
    <w:rsid w:val="000976E5"/>
    <w:rsid w:val="000A4701"/>
    <w:rsid w:val="000B17E1"/>
    <w:rsid w:val="000B22F2"/>
    <w:rsid w:val="000B2FBD"/>
    <w:rsid w:val="000C01E2"/>
    <w:rsid w:val="000D0E3A"/>
    <w:rsid w:val="000D7353"/>
    <w:rsid w:val="000D7E03"/>
    <w:rsid w:val="001169C5"/>
    <w:rsid w:val="001209F6"/>
    <w:rsid w:val="00131D1D"/>
    <w:rsid w:val="001C144F"/>
    <w:rsid w:val="00221266"/>
    <w:rsid w:val="00222CC4"/>
    <w:rsid w:val="002401BF"/>
    <w:rsid w:val="00262FAC"/>
    <w:rsid w:val="00293E30"/>
    <w:rsid w:val="002B7B13"/>
    <w:rsid w:val="002C233A"/>
    <w:rsid w:val="002D75B5"/>
    <w:rsid w:val="002E594D"/>
    <w:rsid w:val="00322715"/>
    <w:rsid w:val="00324203"/>
    <w:rsid w:val="00333CAC"/>
    <w:rsid w:val="00335024"/>
    <w:rsid w:val="00340EC1"/>
    <w:rsid w:val="003424B8"/>
    <w:rsid w:val="00352022"/>
    <w:rsid w:val="0036475E"/>
    <w:rsid w:val="00377840"/>
    <w:rsid w:val="00394E9A"/>
    <w:rsid w:val="003A0687"/>
    <w:rsid w:val="003A450C"/>
    <w:rsid w:val="003A4BE3"/>
    <w:rsid w:val="003A7AAE"/>
    <w:rsid w:val="003D069F"/>
    <w:rsid w:val="003E149F"/>
    <w:rsid w:val="003F21F4"/>
    <w:rsid w:val="003F2BF3"/>
    <w:rsid w:val="004002F2"/>
    <w:rsid w:val="004160FB"/>
    <w:rsid w:val="0041682F"/>
    <w:rsid w:val="00423370"/>
    <w:rsid w:val="00430A7D"/>
    <w:rsid w:val="004434F2"/>
    <w:rsid w:val="00444B22"/>
    <w:rsid w:val="0044500E"/>
    <w:rsid w:val="00450F2C"/>
    <w:rsid w:val="0046A70A"/>
    <w:rsid w:val="004747B2"/>
    <w:rsid w:val="00490C80"/>
    <w:rsid w:val="00495A77"/>
    <w:rsid w:val="004C51F8"/>
    <w:rsid w:val="004E2623"/>
    <w:rsid w:val="004E51F9"/>
    <w:rsid w:val="004F53B0"/>
    <w:rsid w:val="00501DC0"/>
    <w:rsid w:val="00533273"/>
    <w:rsid w:val="00562617"/>
    <w:rsid w:val="005B205C"/>
    <w:rsid w:val="005E421E"/>
    <w:rsid w:val="005E4A54"/>
    <w:rsid w:val="005F70AF"/>
    <w:rsid w:val="00605ED4"/>
    <w:rsid w:val="006202E9"/>
    <w:rsid w:val="00630BCC"/>
    <w:rsid w:val="00660B8A"/>
    <w:rsid w:val="00663486"/>
    <w:rsid w:val="0069703B"/>
    <w:rsid w:val="006B41C4"/>
    <w:rsid w:val="0073336D"/>
    <w:rsid w:val="0077093D"/>
    <w:rsid w:val="00776F9F"/>
    <w:rsid w:val="007910D5"/>
    <w:rsid w:val="00797EA3"/>
    <w:rsid w:val="007C6552"/>
    <w:rsid w:val="007E63C8"/>
    <w:rsid w:val="008323E1"/>
    <w:rsid w:val="00840BA3"/>
    <w:rsid w:val="00870740"/>
    <w:rsid w:val="00874A48"/>
    <w:rsid w:val="00891D3B"/>
    <w:rsid w:val="008A1048"/>
    <w:rsid w:val="008A65E9"/>
    <w:rsid w:val="008D1DD8"/>
    <w:rsid w:val="008D405A"/>
    <w:rsid w:val="008E65A4"/>
    <w:rsid w:val="008F3043"/>
    <w:rsid w:val="00910C9A"/>
    <w:rsid w:val="00915D19"/>
    <w:rsid w:val="009473B2"/>
    <w:rsid w:val="00960A53"/>
    <w:rsid w:val="00961723"/>
    <w:rsid w:val="00980FBC"/>
    <w:rsid w:val="009D2164"/>
    <w:rsid w:val="00A02F34"/>
    <w:rsid w:val="00A219AA"/>
    <w:rsid w:val="00A77219"/>
    <w:rsid w:val="00A97704"/>
    <w:rsid w:val="00AD4F8E"/>
    <w:rsid w:val="00AF3F55"/>
    <w:rsid w:val="00B032C4"/>
    <w:rsid w:val="00B37AA2"/>
    <w:rsid w:val="00B56B11"/>
    <w:rsid w:val="00B673F3"/>
    <w:rsid w:val="00BA6132"/>
    <w:rsid w:val="00BC585F"/>
    <w:rsid w:val="00C1609F"/>
    <w:rsid w:val="00C623EB"/>
    <w:rsid w:val="00C76BB6"/>
    <w:rsid w:val="00CD26AE"/>
    <w:rsid w:val="00CD5139"/>
    <w:rsid w:val="00CF6D22"/>
    <w:rsid w:val="00D550C2"/>
    <w:rsid w:val="00D61941"/>
    <w:rsid w:val="00D71184"/>
    <w:rsid w:val="00D71772"/>
    <w:rsid w:val="00D923D2"/>
    <w:rsid w:val="00DB7B32"/>
    <w:rsid w:val="00DBB6A5"/>
    <w:rsid w:val="00DC0A4B"/>
    <w:rsid w:val="00DE368F"/>
    <w:rsid w:val="00DE58D2"/>
    <w:rsid w:val="00DE5ACC"/>
    <w:rsid w:val="00DE778C"/>
    <w:rsid w:val="00DF1B41"/>
    <w:rsid w:val="00E21BC5"/>
    <w:rsid w:val="00E22487"/>
    <w:rsid w:val="00E54C79"/>
    <w:rsid w:val="00E72A27"/>
    <w:rsid w:val="00E94133"/>
    <w:rsid w:val="00E94E24"/>
    <w:rsid w:val="00ED23A6"/>
    <w:rsid w:val="00ED4972"/>
    <w:rsid w:val="00EF6EF3"/>
    <w:rsid w:val="00F04415"/>
    <w:rsid w:val="00F04BA0"/>
    <w:rsid w:val="00F179C6"/>
    <w:rsid w:val="00F41FD9"/>
    <w:rsid w:val="00F51F4C"/>
    <w:rsid w:val="00F670ED"/>
    <w:rsid w:val="00F8331B"/>
    <w:rsid w:val="00F873FB"/>
    <w:rsid w:val="00FB2423"/>
    <w:rsid w:val="00FD16A9"/>
    <w:rsid w:val="00FD48FD"/>
    <w:rsid w:val="0243405F"/>
    <w:rsid w:val="025B20EC"/>
    <w:rsid w:val="02664C0F"/>
    <w:rsid w:val="037762EE"/>
    <w:rsid w:val="03CA3E48"/>
    <w:rsid w:val="042B70F0"/>
    <w:rsid w:val="0A5E39C4"/>
    <w:rsid w:val="12EC9C54"/>
    <w:rsid w:val="14B9F729"/>
    <w:rsid w:val="17976A09"/>
    <w:rsid w:val="189D2B70"/>
    <w:rsid w:val="191A693D"/>
    <w:rsid w:val="194B0E9D"/>
    <w:rsid w:val="1D23C7A3"/>
    <w:rsid w:val="21CD289F"/>
    <w:rsid w:val="27B54F03"/>
    <w:rsid w:val="2D40B368"/>
    <w:rsid w:val="2DE3E89B"/>
    <w:rsid w:val="2F61F9C2"/>
    <w:rsid w:val="30F36094"/>
    <w:rsid w:val="325843C3"/>
    <w:rsid w:val="34BCCA5D"/>
    <w:rsid w:val="35E9ABCA"/>
    <w:rsid w:val="3A53A1E7"/>
    <w:rsid w:val="3B057289"/>
    <w:rsid w:val="3B219216"/>
    <w:rsid w:val="4102ED1F"/>
    <w:rsid w:val="440C15F7"/>
    <w:rsid w:val="492DC45D"/>
    <w:rsid w:val="4F079711"/>
    <w:rsid w:val="51894100"/>
    <w:rsid w:val="51C1A398"/>
    <w:rsid w:val="54961F56"/>
    <w:rsid w:val="556B4C73"/>
    <w:rsid w:val="574BF25C"/>
    <w:rsid w:val="579AEFD9"/>
    <w:rsid w:val="57CF60B5"/>
    <w:rsid w:val="57E2F6BA"/>
    <w:rsid w:val="5B5FE959"/>
    <w:rsid w:val="5CFB465F"/>
    <w:rsid w:val="67D92953"/>
    <w:rsid w:val="6A3E29FF"/>
    <w:rsid w:val="6C0A2764"/>
    <w:rsid w:val="6C10F947"/>
    <w:rsid w:val="6EEBABD5"/>
    <w:rsid w:val="708DD2FB"/>
    <w:rsid w:val="74CC4B0B"/>
    <w:rsid w:val="75814CA1"/>
    <w:rsid w:val="77CF02CB"/>
    <w:rsid w:val="781B2A52"/>
    <w:rsid w:val="79C541EF"/>
    <w:rsid w:val="7E35D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5101"/>
  <w15:chartTrackingRefBased/>
  <w15:docId w15:val="{658E3EB1-812F-41A0-89A3-93E48E14A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585F"/>
    <w:pPr>
      <w:spacing w:after="200" w:line="276" w:lineRule="auto"/>
    </w:pPr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F70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F7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F70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F70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F70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F70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F70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F70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F70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F70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F70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F70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F70A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F70A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F70A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F70A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F70A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F70A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F70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F7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F70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F70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F70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F70A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F70A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F70A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F70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F70A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F70AF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5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52"/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5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52"/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Calibri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A77219"/>
    <w:pPr>
      <w:spacing w:after="0" w:line="240" w:lineRule="auto"/>
    </w:pPr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7721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77219"/>
    <w:rPr>
      <w:rFonts w:ascii="Times New Roman" w:eastAsia="Calibri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efba0e-41af-43d6-a9d9-0922df45d0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E012B16253B4CABE0D95DF87C5E4C" ma:contentTypeVersion="10" ma:contentTypeDescription="Create a new document." ma:contentTypeScope="" ma:versionID="f6aacbe558836e33e2f677fd5a5e3a31">
  <xsd:schema xmlns:xsd="http://www.w3.org/2001/XMLSchema" xmlns:xs="http://www.w3.org/2001/XMLSchema" xmlns:p="http://schemas.microsoft.com/office/2006/metadata/properties" xmlns:ns2="cbefba0e-41af-43d6-a9d9-0922df45d035" targetNamespace="http://schemas.microsoft.com/office/2006/metadata/properties" ma:root="true" ma:fieldsID="0911bff639d445a9609f3ed2d4d52fd8" ns2:_="">
    <xsd:import namespace="cbefba0e-41af-43d6-a9d9-0922df45d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fba0e-41af-43d6-a9d9-0922df45d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cca6f37-4835-4797-a8c1-76f7557b6b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817371-E247-4C28-8104-04C1BEE90666}">
  <ds:schemaRefs>
    <ds:schemaRef ds:uri="http://schemas.microsoft.com/office/2006/metadata/properties"/>
    <ds:schemaRef ds:uri="http://schemas.microsoft.com/office/infopath/2007/PartnerControls"/>
    <ds:schemaRef ds:uri="cbefba0e-41af-43d6-a9d9-0922df45d035"/>
  </ds:schemaRefs>
</ds:datastoreItem>
</file>

<file path=customXml/itemProps2.xml><?xml version="1.0" encoding="utf-8"?>
<ds:datastoreItem xmlns:ds="http://schemas.openxmlformats.org/officeDocument/2006/customXml" ds:itemID="{5268EC47-C437-4670-96F6-C393A0622A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E21868-E304-4D4C-A466-493DD2B07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efba0e-41af-43d6-a9d9-0922df45d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1785</Words>
  <Characters>1018</Characters>
  <Application>Microsoft Office Word</Application>
  <DocSecurity>0</DocSecurity>
  <Lines>8</Lines>
  <Paragraphs>5</Paragraphs>
  <ScaleCrop>false</ScaleCrop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Aleksej Čižov</dc:creator>
  <cp:lastModifiedBy>Rasa Malijauskienė</cp:lastModifiedBy>
  <cp:revision>57</cp:revision>
  <cp:lastPrinted>2026-02-12T11:35:00Z</cp:lastPrinted>
  <dcterms:created xsi:type="dcterms:W3CDTF">2026-01-25T03:19:00Z</dcterms:created>
  <dcterms:modified xsi:type="dcterms:W3CDTF">2026-06-25T05:25:00Z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0x01010021DE012B16253B4CABE0D95DF87C5E4C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